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A7" w:rsidRDefault="003901A7" w:rsidP="003901A7">
      <w:pPr>
        <w:pStyle w:val="Heading3"/>
        <w:spacing w:before="400" w:after="20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CHAPTER 4: Ethics &amp; Social Responsibility </w:t>
      </w:r>
    </w:p>
    <w:p w:rsidR="002E0377" w:rsidRDefault="002E0377" w:rsidP="00D207FE">
      <w:pPr>
        <w:spacing w:before="200" w:after="200"/>
        <w:ind w:left="360"/>
      </w:pPr>
      <w:proofErr w:type="gramStart"/>
      <w:r w:rsidRPr="0099071A">
        <w:rPr>
          <w:b/>
        </w:rPr>
        <w:t>Stakeholders.</w:t>
      </w:r>
      <w:proofErr w:type="gramEnd"/>
      <w:r w:rsidRPr="0099071A">
        <w:t xml:space="preserve"> </w:t>
      </w:r>
    </w:p>
    <w:p w:rsidR="002E0377" w:rsidRDefault="002E0377" w:rsidP="00D207FE">
      <w:pPr>
        <w:spacing w:before="200" w:after="200"/>
        <w:ind w:left="360"/>
      </w:pPr>
    </w:p>
    <w:p w:rsidR="002E0377" w:rsidRDefault="002E0377" w:rsidP="00D207FE">
      <w:pPr>
        <w:spacing w:before="200" w:after="200"/>
        <w:ind w:left="360"/>
      </w:pPr>
      <w:proofErr w:type="gramStart"/>
      <w:r>
        <w:t>Read</w:t>
      </w:r>
      <w:r w:rsidRPr="0099071A">
        <w:t xml:space="preserve"> Johnson &amp; Johnson’s credo at </w:t>
      </w:r>
      <w:hyperlink r:id="rId6" w:history="1">
        <w:r w:rsidRPr="0099071A">
          <w:rPr>
            <w:rStyle w:val="Hyperlink"/>
            <w:b/>
          </w:rPr>
          <w:t>http://www.jnj.com/our_company/our_credo/ind</w:t>
        </w:r>
        <w:r w:rsidRPr="0099071A">
          <w:rPr>
            <w:rStyle w:val="Hyperlink"/>
            <w:b/>
          </w:rPr>
          <w:t>e</w:t>
        </w:r>
        <w:r w:rsidRPr="0099071A">
          <w:rPr>
            <w:rStyle w:val="Hyperlink"/>
            <w:b/>
          </w:rPr>
          <w:t>x.htm</w:t>
        </w:r>
      </w:hyperlink>
      <w:r w:rsidRPr="0099071A">
        <w:t>.</w:t>
      </w:r>
      <w:proofErr w:type="gramEnd"/>
      <w:r w:rsidRPr="0099071A">
        <w:t xml:space="preserve"> </w:t>
      </w:r>
    </w:p>
    <w:p w:rsidR="002E0377" w:rsidRDefault="002E0377" w:rsidP="00D207FE">
      <w:pPr>
        <w:spacing w:before="200" w:after="200"/>
        <w:ind w:left="360"/>
      </w:pPr>
    </w:p>
    <w:p w:rsidR="002E0377" w:rsidRDefault="002E0377" w:rsidP="00D207FE">
      <w:pPr>
        <w:spacing w:before="200" w:after="200"/>
        <w:ind w:left="360"/>
      </w:pPr>
      <w:r>
        <w:t>1.  Identify</w:t>
      </w:r>
      <w:r w:rsidRPr="0099071A">
        <w:t xml:space="preserve"> the four major groups of stakeholders stated in the credo. </w:t>
      </w:r>
    </w:p>
    <w:p w:rsidR="002E0377" w:rsidRDefault="002E0377" w:rsidP="00D207FE">
      <w:pPr>
        <w:spacing w:before="200" w:after="200"/>
        <w:ind w:left="360"/>
      </w:pPr>
    </w:p>
    <w:p w:rsidR="002E0377" w:rsidRDefault="002E0377" w:rsidP="00D207FE">
      <w:pPr>
        <w:spacing w:before="200" w:after="200"/>
        <w:ind w:left="360"/>
      </w:pPr>
    </w:p>
    <w:p w:rsidR="002E0377" w:rsidRDefault="002E0377" w:rsidP="00D207FE">
      <w:pPr>
        <w:spacing w:before="200" w:after="200"/>
        <w:ind w:left="360"/>
      </w:pPr>
    </w:p>
    <w:p w:rsidR="002E0377" w:rsidRDefault="002E0377" w:rsidP="00D207FE">
      <w:pPr>
        <w:spacing w:before="200" w:after="200"/>
        <w:ind w:left="360"/>
      </w:pPr>
    </w:p>
    <w:p w:rsidR="002E0377" w:rsidRDefault="002E0377" w:rsidP="00D207FE">
      <w:pPr>
        <w:spacing w:before="200" w:after="200"/>
        <w:ind w:left="360"/>
      </w:pPr>
    </w:p>
    <w:p w:rsidR="002E0377" w:rsidRDefault="002E0377" w:rsidP="00D207FE">
      <w:pPr>
        <w:spacing w:before="200" w:after="200"/>
        <w:ind w:left="360"/>
      </w:pPr>
      <w:r>
        <w:t>2.  Describe</w:t>
      </w:r>
      <w:r w:rsidRPr="0099071A">
        <w:t xml:space="preserve"> each group and how important they are to the company. </w:t>
      </w:r>
    </w:p>
    <w:p w:rsidR="002E0377" w:rsidRDefault="002E0377" w:rsidP="00D207FE">
      <w:pPr>
        <w:spacing w:before="200" w:after="200"/>
        <w:ind w:left="360"/>
      </w:pPr>
    </w:p>
    <w:p w:rsidR="002E0377" w:rsidRDefault="002E0377" w:rsidP="00D207FE">
      <w:pPr>
        <w:spacing w:before="200" w:after="200"/>
        <w:ind w:left="360"/>
      </w:pPr>
    </w:p>
    <w:p w:rsidR="002E0377" w:rsidRDefault="002E0377" w:rsidP="00D207FE">
      <w:pPr>
        <w:spacing w:before="200" w:after="200"/>
        <w:ind w:left="360"/>
      </w:pPr>
      <w:bookmarkStart w:id="0" w:name="_GoBack"/>
      <w:bookmarkEnd w:id="0"/>
    </w:p>
    <w:p w:rsidR="002E0377" w:rsidRDefault="002E0377" w:rsidP="00D207FE">
      <w:pPr>
        <w:spacing w:before="200" w:after="200"/>
        <w:ind w:left="360"/>
      </w:pPr>
    </w:p>
    <w:p w:rsidR="002E0377" w:rsidRDefault="002E0377" w:rsidP="00D207FE">
      <w:pPr>
        <w:spacing w:before="200" w:after="200"/>
        <w:ind w:left="360"/>
      </w:pPr>
    </w:p>
    <w:p w:rsidR="00183C3A" w:rsidRPr="00232F76" w:rsidRDefault="002E0377" w:rsidP="00D207FE">
      <w:pPr>
        <w:spacing w:before="200" w:after="200"/>
        <w:ind w:left="360"/>
        <w:rPr>
          <w:bCs/>
        </w:rPr>
      </w:pPr>
      <w:r>
        <w:t xml:space="preserve">3.  </w:t>
      </w:r>
      <w:r w:rsidRPr="0099071A">
        <w:t>What is the reasoning behind the order in which the stakeholders are listed?</w:t>
      </w:r>
    </w:p>
    <w:sectPr w:rsidR="00183C3A" w:rsidRPr="00232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inotype">
    <w:altName w:val="Tahoma"/>
    <w:charset w:val="00"/>
    <w:family w:val="swiss"/>
    <w:pitch w:val="variable"/>
    <w:sig w:usb0="00000087" w:usb1="00000000" w:usb2="00000000" w:usb3="00000000" w:csb0="00000093" w:csb1="00000000"/>
  </w:font>
  <w:font w:name="MyriadPro-SemiboldCon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Semi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474D"/>
    <w:multiLevelType w:val="singleLevel"/>
    <w:tmpl w:val="6DA23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BA6F53"/>
    <w:multiLevelType w:val="hybridMultilevel"/>
    <w:tmpl w:val="95E88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60C1A"/>
    <w:multiLevelType w:val="singleLevel"/>
    <w:tmpl w:val="6DA23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97301C"/>
    <w:multiLevelType w:val="singleLevel"/>
    <w:tmpl w:val="D6FAC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4">
    <w:nsid w:val="14D72B93"/>
    <w:multiLevelType w:val="singleLevel"/>
    <w:tmpl w:val="6DA23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950103"/>
    <w:multiLevelType w:val="hybridMultilevel"/>
    <w:tmpl w:val="1F683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93470"/>
    <w:multiLevelType w:val="singleLevel"/>
    <w:tmpl w:val="6DA23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DF5F8B"/>
    <w:multiLevelType w:val="singleLevel"/>
    <w:tmpl w:val="6DA23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0D65C2F"/>
    <w:multiLevelType w:val="singleLevel"/>
    <w:tmpl w:val="6DA23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65A7F41"/>
    <w:multiLevelType w:val="hybridMultilevel"/>
    <w:tmpl w:val="9CD06774"/>
    <w:lvl w:ilvl="0" w:tplc="1226A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541A89"/>
    <w:multiLevelType w:val="hybridMultilevel"/>
    <w:tmpl w:val="5546C4D8"/>
    <w:lvl w:ilvl="0" w:tplc="277C1804">
      <w:start w:val="1"/>
      <w:numFmt w:val="bullet"/>
      <w:lvlText w:val=""/>
      <w:lvlJc w:val="left"/>
      <w:pPr>
        <w:tabs>
          <w:tab w:val="num" w:pos="1368"/>
        </w:tabs>
        <w:ind w:left="136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B53008C"/>
    <w:multiLevelType w:val="singleLevel"/>
    <w:tmpl w:val="6DA23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FE079C1"/>
    <w:multiLevelType w:val="singleLevel"/>
    <w:tmpl w:val="6DA23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1B4213B"/>
    <w:multiLevelType w:val="singleLevel"/>
    <w:tmpl w:val="6DA23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1E61ECB"/>
    <w:multiLevelType w:val="singleLevel"/>
    <w:tmpl w:val="6DA23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77909C7"/>
    <w:multiLevelType w:val="hybridMultilevel"/>
    <w:tmpl w:val="9FF029B8"/>
    <w:lvl w:ilvl="0" w:tplc="6DA239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25F22E0"/>
    <w:multiLevelType w:val="singleLevel"/>
    <w:tmpl w:val="6DA23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16"/>
  </w:num>
  <w:num w:numId="8">
    <w:abstractNumId w:val="14"/>
  </w:num>
  <w:num w:numId="9">
    <w:abstractNumId w:val="7"/>
  </w:num>
  <w:num w:numId="10">
    <w:abstractNumId w:val="11"/>
  </w:num>
  <w:num w:numId="11">
    <w:abstractNumId w:val="6"/>
  </w:num>
  <w:num w:numId="12">
    <w:abstractNumId w:val="8"/>
  </w:num>
  <w:num w:numId="13">
    <w:abstractNumId w:val="13"/>
  </w:num>
  <w:num w:numId="14">
    <w:abstractNumId w:val="4"/>
  </w:num>
  <w:num w:numId="15">
    <w:abstractNumId w:val="15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A7"/>
    <w:rsid w:val="00183C3A"/>
    <w:rsid w:val="002E0377"/>
    <w:rsid w:val="003901A7"/>
    <w:rsid w:val="00492844"/>
    <w:rsid w:val="00A305B3"/>
    <w:rsid w:val="00B3616E"/>
    <w:rsid w:val="00D207FE"/>
    <w:rsid w:val="00F1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1A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3901A7"/>
    <w:pPr>
      <w:keepNext/>
      <w:outlineLvl w:val="2"/>
    </w:pPr>
    <w:rPr>
      <w:rFonts w:ascii="Frutiger Linotype" w:hAnsi="Frutiger Linotype"/>
      <w:b/>
      <w:color w:val="993300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3901A7"/>
    <w:pPr>
      <w:keepNext/>
      <w:spacing w:before="240" w:after="60"/>
      <w:outlineLvl w:val="3"/>
    </w:pPr>
    <w:rPr>
      <w:rFonts w:ascii="Frutiger Linotype" w:hAnsi="Frutiger Linotype"/>
      <w:b/>
      <w:bCs/>
      <w:color w:val="FF9900"/>
      <w:szCs w:val="28"/>
    </w:rPr>
  </w:style>
  <w:style w:type="paragraph" w:styleId="Heading5">
    <w:name w:val="heading 5"/>
    <w:basedOn w:val="Normal"/>
    <w:next w:val="Normal"/>
    <w:link w:val="Heading5Char"/>
    <w:qFormat/>
    <w:rsid w:val="00B361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901A7"/>
    <w:rPr>
      <w:rFonts w:ascii="Frutiger Linotype" w:eastAsia="Times New Roman" w:hAnsi="Frutiger Linotype" w:cs="Times New Roman"/>
      <w:b/>
      <w:color w:val="993300"/>
      <w:sz w:val="24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3901A7"/>
    <w:rPr>
      <w:rFonts w:ascii="Frutiger Linotype" w:eastAsia="Times New Roman" w:hAnsi="Frutiger Linotype" w:cs="Times New Roman"/>
      <w:b/>
      <w:bCs/>
      <w:color w:val="FF9900"/>
      <w:szCs w:val="28"/>
    </w:rPr>
  </w:style>
  <w:style w:type="character" w:styleId="Hyperlink">
    <w:name w:val="Hyperlink"/>
    <w:rsid w:val="003901A7"/>
    <w:rPr>
      <w:color w:val="0000FF"/>
      <w:u w:val="single"/>
    </w:rPr>
  </w:style>
  <w:style w:type="paragraph" w:customStyle="1" w:styleId="TX">
    <w:name w:val="TX"/>
    <w:basedOn w:val="Normal"/>
    <w:next w:val="Normal"/>
    <w:link w:val="TXChar"/>
    <w:rsid w:val="003901A7"/>
    <w:pPr>
      <w:overflowPunct w:val="0"/>
      <w:autoSpaceDE w:val="0"/>
      <w:autoSpaceDN w:val="0"/>
      <w:adjustRightInd w:val="0"/>
      <w:spacing w:line="360" w:lineRule="auto"/>
      <w:ind w:firstLine="360"/>
      <w:textAlignment w:val="baseline"/>
    </w:pPr>
    <w:rPr>
      <w:sz w:val="24"/>
    </w:rPr>
  </w:style>
  <w:style w:type="character" w:customStyle="1" w:styleId="TXChar">
    <w:name w:val="TX Char"/>
    <w:link w:val="TX"/>
    <w:rsid w:val="003901A7"/>
    <w:rPr>
      <w:rFonts w:ascii="Times New Roman" w:eastAsia="Times New Roman" w:hAnsi="Times New Roman" w:cs="Times New Roman"/>
      <w:sz w:val="24"/>
      <w:szCs w:val="20"/>
    </w:rPr>
  </w:style>
  <w:style w:type="paragraph" w:customStyle="1" w:styleId="WWDST">
    <w:name w:val="WWD_ST"/>
    <w:basedOn w:val="Normal"/>
    <w:rsid w:val="003901A7"/>
    <w:pPr>
      <w:widowControl w:val="0"/>
      <w:autoSpaceDE w:val="0"/>
      <w:autoSpaceDN w:val="0"/>
      <w:adjustRightInd w:val="0"/>
      <w:spacing w:before="100" w:after="60" w:line="260" w:lineRule="atLeast"/>
      <w:textAlignment w:val="center"/>
    </w:pPr>
    <w:rPr>
      <w:rFonts w:ascii="MyriadPro-SemiboldCond" w:hAnsi="MyriadPro-SemiboldCond" w:cs="MyriadPro-SemiboldCond"/>
      <w:color w:val="753A65"/>
      <w:szCs w:val="22"/>
    </w:rPr>
  </w:style>
  <w:style w:type="character" w:customStyle="1" w:styleId="KT">
    <w:name w:val="KT"/>
    <w:uiPriority w:val="99"/>
    <w:rsid w:val="003901A7"/>
    <w:rPr>
      <w:rFonts w:ascii="MyriadPro-Semibold" w:hAnsi="MyriadPro-Semibold"/>
      <w:color w:val="DF861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16E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3616E"/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1A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3901A7"/>
    <w:pPr>
      <w:keepNext/>
      <w:outlineLvl w:val="2"/>
    </w:pPr>
    <w:rPr>
      <w:rFonts w:ascii="Frutiger Linotype" w:hAnsi="Frutiger Linotype"/>
      <w:b/>
      <w:color w:val="993300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3901A7"/>
    <w:pPr>
      <w:keepNext/>
      <w:spacing w:before="240" w:after="60"/>
      <w:outlineLvl w:val="3"/>
    </w:pPr>
    <w:rPr>
      <w:rFonts w:ascii="Frutiger Linotype" w:hAnsi="Frutiger Linotype"/>
      <w:b/>
      <w:bCs/>
      <w:color w:val="FF9900"/>
      <w:szCs w:val="28"/>
    </w:rPr>
  </w:style>
  <w:style w:type="paragraph" w:styleId="Heading5">
    <w:name w:val="heading 5"/>
    <w:basedOn w:val="Normal"/>
    <w:next w:val="Normal"/>
    <w:link w:val="Heading5Char"/>
    <w:qFormat/>
    <w:rsid w:val="00B361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901A7"/>
    <w:rPr>
      <w:rFonts w:ascii="Frutiger Linotype" w:eastAsia="Times New Roman" w:hAnsi="Frutiger Linotype" w:cs="Times New Roman"/>
      <w:b/>
      <w:color w:val="993300"/>
      <w:sz w:val="24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3901A7"/>
    <w:rPr>
      <w:rFonts w:ascii="Frutiger Linotype" w:eastAsia="Times New Roman" w:hAnsi="Frutiger Linotype" w:cs="Times New Roman"/>
      <w:b/>
      <w:bCs/>
      <w:color w:val="FF9900"/>
      <w:szCs w:val="28"/>
    </w:rPr>
  </w:style>
  <w:style w:type="character" w:styleId="Hyperlink">
    <w:name w:val="Hyperlink"/>
    <w:rsid w:val="003901A7"/>
    <w:rPr>
      <w:color w:val="0000FF"/>
      <w:u w:val="single"/>
    </w:rPr>
  </w:style>
  <w:style w:type="paragraph" w:customStyle="1" w:styleId="TX">
    <w:name w:val="TX"/>
    <w:basedOn w:val="Normal"/>
    <w:next w:val="Normal"/>
    <w:link w:val="TXChar"/>
    <w:rsid w:val="003901A7"/>
    <w:pPr>
      <w:overflowPunct w:val="0"/>
      <w:autoSpaceDE w:val="0"/>
      <w:autoSpaceDN w:val="0"/>
      <w:adjustRightInd w:val="0"/>
      <w:spacing w:line="360" w:lineRule="auto"/>
      <w:ind w:firstLine="360"/>
      <w:textAlignment w:val="baseline"/>
    </w:pPr>
    <w:rPr>
      <w:sz w:val="24"/>
    </w:rPr>
  </w:style>
  <w:style w:type="character" w:customStyle="1" w:styleId="TXChar">
    <w:name w:val="TX Char"/>
    <w:link w:val="TX"/>
    <w:rsid w:val="003901A7"/>
    <w:rPr>
      <w:rFonts w:ascii="Times New Roman" w:eastAsia="Times New Roman" w:hAnsi="Times New Roman" w:cs="Times New Roman"/>
      <w:sz w:val="24"/>
      <w:szCs w:val="20"/>
    </w:rPr>
  </w:style>
  <w:style w:type="paragraph" w:customStyle="1" w:styleId="WWDST">
    <w:name w:val="WWD_ST"/>
    <w:basedOn w:val="Normal"/>
    <w:rsid w:val="003901A7"/>
    <w:pPr>
      <w:widowControl w:val="0"/>
      <w:autoSpaceDE w:val="0"/>
      <w:autoSpaceDN w:val="0"/>
      <w:adjustRightInd w:val="0"/>
      <w:spacing w:before="100" w:after="60" w:line="260" w:lineRule="atLeast"/>
      <w:textAlignment w:val="center"/>
    </w:pPr>
    <w:rPr>
      <w:rFonts w:ascii="MyriadPro-SemiboldCond" w:hAnsi="MyriadPro-SemiboldCond" w:cs="MyriadPro-SemiboldCond"/>
      <w:color w:val="753A65"/>
      <w:szCs w:val="22"/>
    </w:rPr>
  </w:style>
  <w:style w:type="character" w:customStyle="1" w:styleId="KT">
    <w:name w:val="KT"/>
    <w:uiPriority w:val="99"/>
    <w:rsid w:val="003901A7"/>
    <w:rPr>
      <w:rFonts w:ascii="MyriadPro-Semibold" w:hAnsi="MyriadPro-Semibold"/>
      <w:color w:val="DF861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16E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3616E"/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nj.com/our_company/our_credo/index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LCUSD#2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LeRoy Technology</dc:creator>
  <cp:lastModifiedBy>LeRoy Technology</cp:lastModifiedBy>
  <cp:revision>2</cp:revision>
  <cp:lastPrinted>2013-10-19T21:34:00Z</cp:lastPrinted>
  <dcterms:created xsi:type="dcterms:W3CDTF">2013-10-19T21:35:00Z</dcterms:created>
  <dcterms:modified xsi:type="dcterms:W3CDTF">2013-10-19T21:35:00Z</dcterms:modified>
</cp:coreProperties>
</file>